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786" w14:textId="7F49ED9F" w:rsidR="002C13D0" w:rsidRDefault="00161864" w:rsidP="00B376A5">
      <w:pPr>
        <w:jc w:val="center"/>
        <w:rPr>
          <w:rFonts w:ascii="Verdana" w:hAnsi="Verdana"/>
          <w:b/>
          <w:sz w:val="48"/>
          <w:lang w:val="en-GB"/>
        </w:rPr>
      </w:pPr>
      <w:r>
        <w:rPr>
          <w:rFonts w:ascii="Verdana" w:hAnsi="Verdana"/>
          <w:b/>
          <w:sz w:val="48"/>
          <w:lang w:val="en-GB"/>
        </w:rPr>
        <w:t xml:space="preserve">Dalbeattie </w:t>
      </w:r>
      <w:proofErr w:type="spellStart"/>
      <w:r>
        <w:rPr>
          <w:rFonts w:ascii="Verdana" w:hAnsi="Verdana"/>
          <w:b/>
          <w:sz w:val="48"/>
          <w:lang w:val="en-GB"/>
        </w:rPr>
        <w:t>Birchvale</w:t>
      </w:r>
      <w:proofErr w:type="spellEnd"/>
      <w:r>
        <w:rPr>
          <w:rFonts w:ascii="Verdana" w:hAnsi="Verdana"/>
          <w:b/>
          <w:sz w:val="48"/>
          <w:lang w:val="en-GB"/>
        </w:rPr>
        <w:t xml:space="preserve"> Theatre</w:t>
      </w:r>
    </w:p>
    <w:p w14:paraId="522DD7AF" w14:textId="43B83635" w:rsidR="00E21C62" w:rsidRDefault="00E21C62" w:rsidP="00B376A5">
      <w:pPr>
        <w:jc w:val="center"/>
        <w:rPr>
          <w:rFonts w:ascii="Verdana" w:hAnsi="Verdana"/>
          <w:b/>
          <w:sz w:val="48"/>
          <w:lang w:val="en-GB"/>
        </w:rPr>
      </w:pPr>
    </w:p>
    <w:p w14:paraId="0D045CBC" w14:textId="1D6788C3" w:rsidR="00E21C62" w:rsidRPr="00B376A5" w:rsidRDefault="00E21C62" w:rsidP="00B376A5">
      <w:pPr>
        <w:jc w:val="center"/>
        <w:rPr>
          <w:rFonts w:ascii="Verdana" w:hAnsi="Verdana"/>
          <w:b/>
          <w:sz w:val="48"/>
          <w:lang w:val="en-GB"/>
        </w:rPr>
      </w:pPr>
      <w:r>
        <w:rPr>
          <w:rFonts w:ascii="Verdana" w:hAnsi="Verdana"/>
          <w:b/>
          <w:noProof/>
          <w:sz w:val="48"/>
          <w:lang w:val="en-GB"/>
        </w:rPr>
        <w:drawing>
          <wp:inline distT="0" distB="0" distL="0" distR="0" wp14:anchorId="27F6579D" wp14:editId="59EA5C0A">
            <wp:extent cx="5266078" cy="395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78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DA10F" w14:textId="77777777" w:rsidR="002C13D0" w:rsidRPr="00AF0B98" w:rsidRDefault="002C13D0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="00ED41B3">
        <w:rPr>
          <w:rFonts w:ascii="Verdana" w:hAnsi="Verdana"/>
          <w:lang w:val="en-GB"/>
        </w:rPr>
        <w:t xml:space="preserve">  </w:t>
      </w:r>
      <w:r w:rsidR="00161864">
        <w:rPr>
          <w:rFonts w:ascii="Verdana" w:hAnsi="Verdana"/>
          <w:i/>
          <w:sz w:val="20"/>
          <w:lang w:val="en-GB"/>
        </w:rPr>
        <w:t>Mar</w:t>
      </w:r>
      <w:r>
        <w:rPr>
          <w:rFonts w:ascii="Verdana" w:hAnsi="Verdana"/>
          <w:i/>
          <w:sz w:val="20"/>
          <w:lang w:val="en-GB"/>
        </w:rPr>
        <w:t xml:space="preserve"> 20</w:t>
      </w:r>
      <w:r w:rsidR="00161864">
        <w:rPr>
          <w:rFonts w:ascii="Verdana" w:hAnsi="Verdana"/>
          <w:i/>
          <w:sz w:val="20"/>
          <w:lang w:val="en-GB"/>
        </w:rPr>
        <w:t>22</w:t>
      </w:r>
      <w:r>
        <w:rPr>
          <w:rFonts w:ascii="Verdana" w:hAnsi="Verdana"/>
          <w:i/>
          <w:sz w:val="20"/>
          <w:lang w:val="en-GB"/>
        </w:rPr>
        <w:t xml:space="preserve"> Mick Andrew</w:t>
      </w:r>
    </w:p>
    <w:p w14:paraId="71288AD2" w14:textId="77777777" w:rsidR="002C13D0" w:rsidRDefault="002C13D0">
      <w:pPr>
        <w:rPr>
          <w:rFonts w:ascii="Verdana" w:hAnsi="Verdana"/>
          <w:lang w:val="en-GB"/>
        </w:rPr>
      </w:pPr>
      <w:r w:rsidRPr="00566031">
        <w:rPr>
          <w:rFonts w:ascii="Verdana" w:hAnsi="Verdana"/>
          <w:b/>
          <w:u w:val="single"/>
          <w:lang w:val="en-GB"/>
        </w:rPr>
        <w:t>General Information</w:t>
      </w:r>
    </w:p>
    <w:p w14:paraId="3B629A58" w14:textId="77777777" w:rsidR="0025210C" w:rsidRDefault="002C13D0" w:rsidP="00A658C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Address:</w:t>
      </w:r>
      <w:r w:rsidR="00A23E45">
        <w:rPr>
          <w:rFonts w:ascii="Verdana" w:hAnsi="Verdana"/>
          <w:lang w:val="en-GB"/>
        </w:rPr>
        <w:t xml:space="preserve"> </w:t>
      </w:r>
      <w:proofErr w:type="spellStart"/>
      <w:r w:rsidR="00ED41B3">
        <w:rPr>
          <w:rFonts w:ascii="Verdana" w:hAnsi="Verdana"/>
          <w:lang w:val="en-GB"/>
        </w:rPr>
        <w:t>Birchvale</w:t>
      </w:r>
      <w:proofErr w:type="spellEnd"/>
      <w:r w:rsidR="00ED41B3">
        <w:rPr>
          <w:rFonts w:ascii="Verdana" w:hAnsi="Verdana"/>
          <w:lang w:val="en-GB"/>
        </w:rPr>
        <w:t xml:space="preserve">, </w:t>
      </w:r>
      <w:r w:rsidR="00161864">
        <w:rPr>
          <w:rFonts w:ascii="Verdana" w:hAnsi="Verdana"/>
          <w:lang w:val="en-GB"/>
        </w:rPr>
        <w:t xml:space="preserve">Maxwell St, Dalbeattie, </w:t>
      </w:r>
      <w:r w:rsidR="0025210C">
        <w:rPr>
          <w:rFonts w:ascii="Verdana" w:hAnsi="Verdana"/>
          <w:lang w:val="en-GB"/>
        </w:rPr>
        <w:t>Kirkcudbright</w:t>
      </w:r>
      <w:r w:rsidR="00161864">
        <w:rPr>
          <w:rFonts w:ascii="Verdana" w:hAnsi="Verdana"/>
          <w:lang w:val="en-GB"/>
        </w:rPr>
        <w:t>shire DG5 4AG</w:t>
      </w:r>
      <w:r w:rsidR="0025210C">
        <w:rPr>
          <w:rFonts w:ascii="Verdana" w:hAnsi="Verdana"/>
          <w:lang w:val="en-GB"/>
        </w:rPr>
        <w:t>.</w:t>
      </w:r>
    </w:p>
    <w:p w14:paraId="50C7E5C7" w14:textId="77777777" w:rsidR="000E6AC2" w:rsidRDefault="00161864" w:rsidP="00A658C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Box Office 07717 676254.</w:t>
      </w:r>
      <w:r w:rsidR="00ED41B3">
        <w:rPr>
          <w:rFonts w:ascii="Verdana" w:hAnsi="Verdana"/>
          <w:lang w:val="en-GB"/>
        </w:rPr>
        <w:t xml:space="preserve"> </w:t>
      </w:r>
      <w:hyperlink r:id="rId8" w:history="1">
        <w:r w:rsidR="00ED41B3" w:rsidRPr="00ED41B3">
          <w:rPr>
            <w:rStyle w:val="Hyperlink"/>
            <w:rFonts w:ascii="Verdana" w:hAnsi="Verdana"/>
            <w:lang w:val="en-GB"/>
          </w:rPr>
          <w:t>https://www.birchvale.scot/</w:t>
        </w:r>
      </w:hyperlink>
    </w:p>
    <w:p w14:paraId="1FC6EBE5" w14:textId="77777777" w:rsidR="00150D9E" w:rsidRDefault="00A658C9" w:rsidP="00A658C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- </w:t>
      </w:r>
      <w:r w:rsidR="002C13D0">
        <w:rPr>
          <w:rFonts w:ascii="Verdana" w:hAnsi="Verdana"/>
          <w:lang w:val="en-GB"/>
        </w:rPr>
        <w:t>Venue</w:t>
      </w:r>
      <w:r w:rsidR="00A23E45">
        <w:rPr>
          <w:rFonts w:ascii="Verdana" w:hAnsi="Verdana"/>
          <w:lang w:val="en-GB"/>
        </w:rPr>
        <w:t xml:space="preserve"> </w:t>
      </w:r>
      <w:r w:rsidR="00144FA6">
        <w:rPr>
          <w:rFonts w:ascii="Verdana" w:hAnsi="Verdana"/>
          <w:lang w:val="en-GB"/>
        </w:rPr>
        <w:t xml:space="preserve">is between Maxwell St and Maxwell </w:t>
      </w:r>
      <w:r w:rsidR="00150D9E">
        <w:rPr>
          <w:rFonts w:ascii="Verdana" w:hAnsi="Verdana"/>
          <w:lang w:val="en-GB"/>
        </w:rPr>
        <w:t>Gardens,</w:t>
      </w:r>
      <w:r w:rsidR="00144FA6">
        <w:rPr>
          <w:rFonts w:ascii="Verdana" w:hAnsi="Verdana"/>
          <w:lang w:val="en-GB"/>
        </w:rPr>
        <w:t xml:space="preserve"> </w:t>
      </w:r>
      <w:r w:rsidR="00150D9E">
        <w:rPr>
          <w:rFonts w:ascii="Verdana" w:hAnsi="Verdana"/>
          <w:lang w:val="en-GB"/>
        </w:rPr>
        <w:t>north of A711</w:t>
      </w:r>
    </w:p>
    <w:p w14:paraId="2D54798C" w14:textId="77777777" w:rsidR="00150D9E" w:rsidRDefault="00150D9E" w:rsidP="00150D9E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  just west of town centre. Car parking at venue.</w:t>
      </w:r>
    </w:p>
    <w:p w14:paraId="1CC7C308" w14:textId="77777777" w:rsidR="00150D9E" w:rsidRDefault="00150D9E" w:rsidP="00150D9E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- Built as primary school in 1970’s and converted in 2021-2.</w:t>
      </w:r>
    </w:p>
    <w:p w14:paraId="3691D536" w14:textId="77777777" w:rsidR="002C13D0" w:rsidRDefault="00150D9E" w:rsidP="00150D9E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- </w:t>
      </w:r>
      <w:r w:rsidR="002C13D0">
        <w:rPr>
          <w:rFonts w:ascii="Verdana" w:hAnsi="Verdana"/>
          <w:lang w:val="en-GB"/>
        </w:rPr>
        <w:t>Capacity</w:t>
      </w:r>
      <w:r w:rsidR="00A23E45">
        <w:rPr>
          <w:rFonts w:ascii="Verdana" w:hAnsi="Verdana"/>
          <w:lang w:val="en-GB"/>
        </w:rPr>
        <w:t xml:space="preserve"> </w:t>
      </w:r>
      <w:r w:rsidR="00144FA6">
        <w:rPr>
          <w:rFonts w:ascii="Verdana" w:hAnsi="Verdana"/>
          <w:lang w:val="en-GB"/>
        </w:rPr>
        <w:t>72 fixed tip-up padded seats in 7 rows of raked seating.</w:t>
      </w:r>
    </w:p>
    <w:p w14:paraId="13AD4127" w14:textId="77777777" w:rsidR="00A658C9" w:rsidRDefault="00A23E45" w:rsidP="00A658C9">
      <w:pPr>
        <w:numPr>
          <w:ilvl w:val="0"/>
          <w:numId w:val="8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Mobile</w:t>
      </w:r>
      <w:r w:rsidR="00144FA6">
        <w:rPr>
          <w:rFonts w:ascii="Verdana" w:hAnsi="Verdana"/>
          <w:lang w:val="en-GB"/>
        </w:rPr>
        <w:t xml:space="preserve"> reception good for all networks.</w:t>
      </w:r>
    </w:p>
    <w:p w14:paraId="78A9220C" w14:textId="77777777" w:rsidR="00A658C9" w:rsidRPr="0025210C" w:rsidRDefault="00144FA6" w:rsidP="00A658C9">
      <w:pPr>
        <w:numPr>
          <w:ilvl w:val="0"/>
          <w:numId w:val="8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Dalbeattie has </w:t>
      </w:r>
      <w:r w:rsidR="0003095F">
        <w:rPr>
          <w:rFonts w:ascii="Verdana" w:hAnsi="Verdana"/>
          <w:lang w:val="en-GB"/>
        </w:rPr>
        <w:t xml:space="preserve">general stores, Post Office, cafes, hotels, </w:t>
      </w:r>
      <w:proofErr w:type="gramStart"/>
      <w:r w:rsidR="0003095F">
        <w:rPr>
          <w:rFonts w:ascii="Verdana" w:hAnsi="Verdana"/>
          <w:lang w:val="en-GB"/>
        </w:rPr>
        <w:t>garage</w:t>
      </w:r>
      <w:proofErr w:type="gramEnd"/>
      <w:r w:rsidR="0003095F">
        <w:rPr>
          <w:rFonts w:ascii="Verdana" w:hAnsi="Verdana"/>
          <w:lang w:val="en-GB"/>
        </w:rPr>
        <w:t xml:space="preserve"> and free-to-use cashpoint at Co-op. Nearest bank at Castle Douglas (5 miles)</w:t>
      </w:r>
      <w:r>
        <w:rPr>
          <w:rFonts w:ascii="Verdana" w:hAnsi="Verdana"/>
          <w:lang w:val="en-GB"/>
        </w:rPr>
        <w:t>.</w:t>
      </w:r>
      <w:r w:rsidR="00E302B5">
        <w:rPr>
          <w:rFonts w:ascii="Verdana" w:hAnsi="Verdana"/>
          <w:lang w:val="en-GB"/>
        </w:rPr>
        <w:t xml:space="preserve"> Other services Dumfries (15 miles).</w:t>
      </w:r>
    </w:p>
    <w:p w14:paraId="0B8C1EFF" w14:textId="77777777" w:rsidR="00A658C9" w:rsidRPr="00A658C9" w:rsidRDefault="0003095F" w:rsidP="00A658C9">
      <w:pPr>
        <w:rPr>
          <w:rFonts w:ascii="Verdana" w:hAnsi="Verdana"/>
          <w:b/>
          <w:u w:val="single"/>
          <w:lang w:val="en-GB"/>
        </w:rPr>
      </w:pPr>
      <w:r>
        <w:rPr>
          <w:rFonts w:ascii="Verdana" w:hAnsi="Verdana"/>
          <w:b/>
          <w:u w:val="single"/>
          <w:lang w:val="en-GB"/>
        </w:rPr>
        <w:t xml:space="preserve">Venue </w:t>
      </w:r>
      <w:r w:rsidR="00A658C9">
        <w:rPr>
          <w:rFonts w:ascii="Verdana" w:hAnsi="Verdana"/>
          <w:b/>
          <w:u w:val="single"/>
          <w:lang w:val="en-GB"/>
        </w:rPr>
        <w:t>Details</w:t>
      </w:r>
    </w:p>
    <w:p w14:paraId="198DE133" w14:textId="77777777" w:rsidR="002C13D0" w:rsidRDefault="002C13D0" w:rsidP="00367899">
      <w:pPr>
        <w:numPr>
          <w:ilvl w:val="0"/>
          <w:numId w:val="1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Stage: </w:t>
      </w:r>
      <w:r w:rsidR="00144FA6">
        <w:rPr>
          <w:rFonts w:ascii="Verdana" w:hAnsi="Verdana"/>
          <w:lang w:val="en-GB"/>
        </w:rPr>
        <w:t>Proscenium opening 6.3M (20’8”) x</w:t>
      </w:r>
      <w:r w:rsidR="0003095F">
        <w:rPr>
          <w:rFonts w:ascii="Verdana" w:hAnsi="Verdana"/>
          <w:lang w:val="en-GB"/>
        </w:rPr>
        <w:t xml:space="preserve"> </w:t>
      </w:r>
      <w:r w:rsidR="00144FA6">
        <w:rPr>
          <w:rFonts w:ascii="Verdana" w:hAnsi="Verdana"/>
          <w:lang w:val="en-GB"/>
        </w:rPr>
        <w:t>2.54M (8’4”)</w:t>
      </w:r>
      <w:r w:rsidR="0003095F">
        <w:rPr>
          <w:rFonts w:ascii="Verdana" w:hAnsi="Verdana"/>
          <w:lang w:val="en-GB"/>
        </w:rPr>
        <w:t xml:space="preserve"> high</w:t>
      </w:r>
      <w:r w:rsidR="00144FA6">
        <w:rPr>
          <w:rFonts w:ascii="Verdana" w:hAnsi="Verdana"/>
          <w:lang w:val="en-GB"/>
        </w:rPr>
        <w:t>. Depth from front edge to back blacks 4.2M (13’9”)</w:t>
      </w:r>
      <w:r w:rsidR="00E302B5">
        <w:rPr>
          <w:rFonts w:ascii="Verdana" w:hAnsi="Verdana"/>
          <w:lang w:val="en-GB"/>
        </w:rPr>
        <w:t>, to back wall 6.1M (20’)</w:t>
      </w:r>
      <w:r w:rsidR="00144FA6">
        <w:rPr>
          <w:rFonts w:ascii="Verdana" w:hAnsi="Verdana"/>
          <w:lang w:val="en-GB"/>
        </w:rPr>
        <w:t xml:space="preserve">. </w:t>
      </w:r>
      <w:r w:rsidR="00A658C9">
        <w:rPr>
          <w:rFonts w:ascii="Verdana" w:hAnsi="Verdana"/>
          <w:lang w:val="en-GB"/>
        </w:rPr>
        <w:t>W</w:t>
      </w:r>
      <w:r w:rsidR="00311CFF">
        <w:rPr>
          <w:rFonts w:ascii="Verdana" w:hAnsi="Verdana"/>
          <w:lang w:val="en-GB"/>
        </w:rPr>
        <w:t>ings</w:t>
      </w:r>
      <w:r w:rsidR="00144FA6">
        <w:rPr>
          <w:rFonts w:ascii="Verdana" w:hAnsi="Verdana"/>
          <w:lang w:val="en-GB"/>
        </w:rPr>
        <w:t xml:space="preserve"> 1M (3’3”) both sides (SR wing has </w:t>
      </w:r>
      <w:r w:rsidR="00E302B5">
        <w:rPr>
          <w:rFonts w:ascii="Verdana" w:hAnsi="Verdana"/>
          <w:lang w:val="en-GB"/>
        </w:rPr>
        <w:t>indent for</w:t>
      </w:r>
      <w:r w:rsidR="00144FA6">
        <w:rPr>
          <w:rFonts w:ascii="Verdana" w:hAnsi="Verdana"/>
          <w:lang w:val="en-GB"/>
        </w:rPr>
        <w:t xml:space="preserve"> </w:t>
      </w:r>
      <w:r w:rsidR="00E302B5">
        <w:rPr>
          <w:rFonts w:ascii="Verdana" w:hAnsi="Verdana"/>
          <w:lang w:val="en-GB"/>
        </w:rPr>
        <w:t xml:space="preserve">rear fire exit </w:t>
      </w:r>
      <w:r w:rsidR="00144FA6">
        <w:rPr>
          <w:rFonts w:ascii="Verdana" w:hAnsi="Verdana"/>
          <w:lang w:val="en-GB"/>
        </w:rPr>
        <w:t xml:space="preserve">up stage). </w:t>
      </w:r>
      <w:r>
        <w:rPr>
          <w:rFonts w:ascii="Verdana" w:hAnsi="Verdana"/>
          <w:lang w:val="en-GB"/>
        </w:rPr>
        <w:t>Crossover</w:t>
      </w:r>
      <w:r w:rsidR="00144FA6">
        <w:rPr>
          <w:rFonts w:ascii="Verdana" w:hAnsi="Verdana"/>
          <w:lang w:val="en-GB"/>
        </w:rPr>
        <w:t xml:space="preserve"> behind back drapes</w:t>
      </w:r>
      <w:r w:rsidR="00A658C9">
        <w:rPr>
          <w:rFonts w:ascii="Verdana" w:hAnsi="Verdana"/>
          <w:lang w:val="en-GB"/>
        </w:rPr>
        <w:t xml:space="preserve">, </w:t>
      </w:r>
      <w:r w:rsidR="00144FA6">
        <w:rPr>
          <w:rFonts w:ascii="Verdana" w:hAnsi="Verdana"/>
          <w:lang w:val="en-GB"/>
        </w:rPr>
        <w:t>3 steps off front of stage across whole width</w:t>
      </w:r>
      <w:r w:rsidR="00311CFF">
        <w:rPr>
          <w:rFonts w:ascii="Verdana" w:hAnsi="Verdana"/>
          <w:lang w:val="en-GB"/>
        </w:rPr>
        <w:t>.</w:t>
      </w:r>
      <w:r w:rsidR="0003095F">
        <w:rPr>
          <w:rFonts w:ascii="Verdana" w:hAnsi="Verdana"/>
          <w:lang w:val="en-GB"/>
        </w:rPr>
        <w:t xml:space="preserve"> </w:t>
      </w:r>
    </w:p>
    <w:p w14:paraId="73051CB8" w14:textId="77777777" w:rsidR="00A658C9" w:rsidRDefault="002C13D0" w:rsidP="002C13D0">
      <w:pPr>
        <w:numPr>
          <w:ilvl w:val="0"/>
          <w:numId w:val="11"/>
        </w:numPr>
        <w:rPr>
          <w:rFonts w:ascii="Verdana" w:hAnsi="Verdana"/>
          <w:lang w:val="en-GB"/>
        </w:rPr>
      </w:pPr>
      <w:r w:rsidRPr="00A658C9">
        <w:rPr>
          <w:rFonts w:ascii="Verdana" w:hAnsi="Verdana"/>
          <w:lang w:val="en-GB"/>
        </w:rPr>
        <w:t>Décor</w:t>
      </w:r>
      <w:r w:rsidR="00E172F4">
        <w:rPr>
          <w:rFonts w:ascii="Verdana" w:hAnsi="Verdana"/>
          <w:lang w:val="en-GB"/>
        </w:rPr>
        <w:t>:</w:t>
      </w:r>
      <w:r w:rsidR="00144FA6">
        <w:rPr>
          <w:rFonts w:ascii="Verdana" w:hAnsi="Verdana"/>
          <w:lang w:val="en-GB"/>
        </w:rPr>
        <w:t xml:space="preserve"> Stage has black box surround with </w:t>
      </w:r>
      <w:r w:rsidR="00657AB8">
        <w:rPr>
          <w:rFonts w:ascii="Verdana" w:hAnsi="Verdana"/>
          <w:lang w:val="en-GB"/>
        </w:rPr>
        <w:t>dark navy blue FOH tabs and black mid &amp;</w:t>
      </w:r>
      <w:r w:rsidR="00144FA6">
        <w:rPr>
          <w:rFonts w:ascii="Verdana" w:hAnsi="Verdana"/>
          <w:lang w:val="en-GB"/>
        </w:rPr>
        <w:t xml:space="preserve"> </w:t>
      </w:r>
      <w:proofErr w:type="gramStart"/>
      <w:r w:rsidR="00144FA6">
        <w:rPr>
          <w:rFonts w:ascii="Verdana" w:hAnsi="Verdana"/>
          <w:lang w:val="en-GB"/>
        </w:rPr>
        <w:t>back stage</w:t>
      </w:r>
      <w:proofErr w:type="gramEnd"/>
      <w:r w:rsidR="00144FA6">
        <w:rPr>
          <w:rFonts w:ascii="Verdana" w:hAnsi="Verdana"/>
          <w:lang w:val="en-GB"/>
        </w:rPr>
        <w:t xml:space="preserve"> tabs. Walls </w:t>
      </w:r>
      <w:r w:rsidR="00657AB8">
        <w:rPr>
          <w:rFonts w:ascii="Verdana" w:hAnsi="Verdana"/>
          <w:lang w:val="en-GB"/>
        </w:rPr>
        <w:t xml:space="preserve">&amp; ceiling </w:t>
      </w:r>
      <w:r w:rsidR="0003095F">
        <w:rPr>
          <w:rFonts w:ascii="Verdana" w:hAnsi="Verdana"/>
          <w:lang w:val="en-GB"/>
        </w:rPr>
        <w:t>dark navy blue</w:t>
      </w:r>
      <w:r w:rsidR="00657AB8">
        <w:rPr>
          <w:rFonts w:ascii="Verdana" w:hAnsi="Verdana"/>
          <w:lang w:val="en-GB"/>
        </w:rPr>
        <w:t xml:space="preserve">, </w:t>
      </w:r>
      <w:r w:rsidR="00144FA6">
        <w:rPr>
          <w:rFonts w:ascii="Verdana" w:hAnsi="Verdana"/>
          <w:lang w:val="en-GB"/>
        </w:rPr>
        <w:t>auditorium floor carpeted.</w:t>
      </w:r>
    </w:p>
    <w:p w14:paraId="262BABB7" w14:textId="77777777" w:rsidR="00A658C9" w:rsidRDefault="002C13D0" w:rsidP="002C13D0">
      <w:pPr>
        <w:numPr>
          <w:ilvl w:val="0"/>
          <w:numId w:val="11"/>
        </w:numPr>
        <w:rPr>
          <w:rFonts w:ascii="Verdana" w:hAnsi="Verdana"/>
          <w:lang w:val="en-GB"/>
        </w:rPr>
      </w:pPr>
      <w:r w:rsidRPr="00A658C9">
        <w:rPr>
          <w:rFonts w:ascii="Verdana" w:hAnsi="Verdana"/>
          <w:lang w:val="en-GB"/>
        </w:rPr>
        <w:t>Get-in:</w:t>
      </w:r>
      <w:r w:rsidR="00B51461" w:rsidRPr="00A658C9">
        <w:rPr>
          <w:rFonts w:ascii="Verdana" w:hAnsi="Verdana"/>
          <w:lang w:val="en-GB"/>
        </w:rPr>
        <w:t xml:space="preserve"> </w:t>
      </w:r>
      <w:r w:rsidR="00903793">
        <w:rPr>
          <w:rFonts w:ascii="Verdana" w:hAnsi="Verdana"/>
          <w:lang w:val="en-GB"/>
        </w:rPr>
        <w:t xml:space="preserve">Via upstage shutter door </w:t>
      </w:r>
      <w:r w:rsidR="00282F1E">
        <w:rPr>
          <w:rFonts w:ascii="Verdana" w:hAnsi="Verdana"/>
          <w:lang w:val="en-GB"/>
        </w:rPr>
        <w:t xml:space="preserve">2.14M (7’) high x 1.98M (6’) wide </w:t>
      </w:r>
      <w:r w:rsidR="00903793">
        <w:rPr>
          <w:rFonts w:ascii="Verdana" w:hAnsi="Verdana"/>
          <w:lang w:val="en-GB"/>
        </w:rPr>
        <w:t>at back of stage</w:t>
      </w:r>
      <w:r w:rsidR="00282F1E">
        <w:rPr>
          <w:rFonts w:ascii="Verdana" w:hAnsi="Verdana"/>
          <w:lang w:val="en-GB"/>
        </w:rPr>
        <w:t>,</w:t>
      </w:r>
      <w:r w:rsidR="0003095F">
        <w:rPr>
          <w:rFonts w:ascii="Verdana" w:hAnsi="Verdana"/>
          <w:lang w:val="en-GB"/>
        </w:rPr>
        <w:t xml:space="preserve"> up 6 steps,</w:t>
      </w:r>
      <w:r w:rsidR="00E302B5">
        <w:rPr>
          <w:rFonts w:ascii="Verdana" w:hAnsi="Verdana"/>
          <w:lang w:val="en-GB"/>
        </w:rPr>
        <w:t xml:space="preserve"> with right angle turn onto stage.</w:t>
      </w:r>
      <w:r w:rsidR="0003095F">
        <w:rPr>
          <w:rFonts w:ascii="Verdana" w:hAnsi="Verdana"/>
          <w:lang w:val="en-GB"/>
        </w:rPr>
        <w:t xml:space="preserve"> </w:t>
      </w:r>
      <w:r w:rsidR="00E302B5">
        <w:rPr>
          <w:rFonts w:ascii="Verdana" w:hAnsi="Verdana"/>
          <w:lang w:val="en-GB"/>
        </w:rPr>
        <w:t>A</w:t>
      </w:r>
      <w:r w:rsidR="00282F1E">
        <w:rPr>
          <w:rFonts w:ascii="Verdana" w:hAnsi="Verdana"/>
          <w:lang w:val="en-GB"/>
        </w:rPr>
        <w:t xml:space="preserve">pprox 15M </w:t>
      </w:r>
      <w:r w:rsidR="0003095F">
        <w:rPr>
          <w:rFonts w:ascii="Verdana" w:hAnsi="Verdana"/>
          <w:lang w:val="en-GB"/>
        </w:rPr>
        <w:t>from side roadway</w:t>
      </w:r>
      <w:r w:rsidR="00282F1E">
        <w:rPr>
          <w:rFonts w:ascii="Verdana" w:hAnsi="Verdana"/>
          <w:lang w:val="en-GB"/>
        </w:rPr>
        <w:t xml:space="preserve"> loading access</w:t>
      </w:r>
      <w:r w:rsidR="0003095F">
        <w:rPr>
          <w:rFonts w:ascii="Verdana" w:hAnsi="Verdana"/>
          <w:lang w:val="en-GB"/>
        </w:rPr>
        <w:t>.</w:t>
      </w:r>
    </w:p>
    <w:p w14:paraId="74676278" w14:textId="77777777" w:rsidR="002C13D0" w:rsidRPr="00A658C9" w:rsidRDefault="002C13D0" w:rsidP="002C13D0">
      <w:pPr>
        <w:numPr>
          <w:ilvl w:val="0"/>
          <w:numId w:val="11"/>
        </w:numPr>
        <w:rPr>
          <w:rFonts w:ascii="Verdana" w:hAnsi="Verdana"/>
          <w:lang w:val="en-GB"/>
        </w:rPr>
      </w:pPr>
      <w:r w:rsidRPr="00A658C9">
        <w:rPr>
          <w:rFonts w:ascii="Verdana" w:hAnsi="Verdana"/>
          <w:lang w:val="en-GB"/>
        </w:rPr>
        <w:t>Acoustics</w:t>
      </w:r>
      <w:r w:rsidR="00903793">
        <w:rPr>
          <w:rFonts w:ascii="Verdana" w:hAnsi="Verdana"/>
          <w:lang w:val="en-GB"/>
        </w:rPr>
        <w:t xml:space="preserve"> good</w:t>
      </w:r>
      <w:r w:rsidR="0003095F">
        <w:rPr>
          <w:rFonts w:ascii="Verdana" w:hAnsi="Verdana"/>
          <w:lang w:val="en-GB"/>
        </w:rPr>
        <w:t>.</w:t>
      </w:r>
    </w:p>
    <w:p w14:paraId="3D399160" w14:textId="77777777" w:rsidR="002C13D0" w:rsidRDefault="002C13D0" w:rsidP="002C13D0">
      <w:pPr>
        <w:numPr>
          <w:ilvl w:val="0"/>
          <w:numId w:val="1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Blackout</w:t>
      </w:r>
      <w:r w:rsidR="00B51461">
        <w:rPr>
          <w:rFonts w:ascii="Verdana" w:hAnsi="Verdana"/>
          <w:lang w:val="en-GB"/>
        </w:rPr>
        <w:t xml:space="preserve"> </w:t>
      </w:r>
      <w:r w:rsidR="0003095F">
        <w:rPr>
          <w:rFonts w:ascii="Verdana" w:hAnsi="Verdana"/>
          <w:lang w:val="en-GB"/>
        </w:rPr>
        <w:t>perfect.</w:t>
      </w:r>
    </w:p>
    <w:p w14:paraId="648AEC69" w14:textId="77777777" w:rsidR="00685CB1" w:rsidRDefault="00685CB1" w:rsidP="002C13D0">
      <w:pPr>
        <w:numPr>
          <w:ilvl w:val="0"/>
          <w:numId w:val="1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lastRenderedPageBreak/>
        <w:t>Heating</w:t>
      </w:r>
      <w:r w:rsidR="00903793">
        <w:rPr>
          <w:rFonts w:ascii="Verdana" w:hAnsi="Verdana"/>
          <w:lang w:val="en-GB"/>
        </w:rPr>
        <w:t xml:space="preserve"> by radiators</w:t>
      </w:r>
      <w:r w:rsidR="0003095F">
        <w:rPr>
          <w:rFonts w:ascii="Verdana" w:hAnsi="Verdana"/>
          <w:lang w:val="en-GB"/>
        </w:rPr>
        <w:t>.</w:t>
      </w:r>
    </w:p>
    <w:p w14:paraId="409C5E7F" w14:textId="77777777" w:rsidR="002C13D0" w:rsidRDefault="00903793" w:rsidP="002C13D0">
      <w:pPr>
        <w:numPr>
          <w:ilvl w:val="0"/>
          <w:numId w:val="1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No </w:t>
      </w:r>
      <w:r w:rsidR="002C13D0">
        <w:rPr>
          <w:rFonts w:ascii="Verdana" w:hAnsi="Verdana"/>
          <w:lang w:val="en-GB"/>
        </w:rPr>
        <w:t xml:space="preserve">Piano. </w:t>
      </w:r>
      <w:r w:rsidR="00A658C9">
        <w:rPr>
          <w:rFonts w:ascii="Verdana" w:hAnsi="Verdana"/>
          <w:lang w:val="en-GB"/>
        </w:rPr>
        <w:t>S</w:t>
      </w:r>
      <w:r w:rsidR="002C13D0">
        <w:rPr>
          <w:rFonts w:ascii="Verdana" w:hAnsi="Verdana"/>
          <w:lang w:val="en-GB"/>
        </w:rPr>
        <w:t>moke detectors</w:t>
      </w:r>
      <w:r>
        <w:rPr>
          <w:rFonts w:ascii="Verdana" w:hAnsi="Verdana"/>
          <w:lang w:val="en-GB"/>
        </w:rPr>
        <w:t xml:space="preserve"> above stage and in auditorium</w:t>
      </w:r>
      <w:r w:rsidR="0003095F">
        <w:rPr>
          <w:rFonts w:ascii="Verdana" w:hAnsi="Verdana"/>
          <w:lang w:val="en-GB"/>
        </w:rPr>
        <w:t>, possible to isolate</w:t>
      </w:r>
      <w:r w:rsidR="002E653C">
        <w:rPr>
          <w:rFonts w:ascii="Verdana" w:hAnsi="Verdana"/>
          <w:lang w:val="en-GB"/>
        </w:rPr>
        <w:t>.</w:t>
      </w:r>
    </w:p>
    <w:p w14:paraId="49E20C9F" w14:textId="77777777" w:rsidR="002C13D0" w:rsidRDefault="00903793" w:rsidP="002C13D0">
      <w:pPr>
        <w:numPr>
          <w:ilvl w:val="0"/>
          <w:numId w:val="1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7 step A-frame ladder available.</w:t>
      </w:r>
    </w:p>
    <w:p w14:paraId="000B0B7A" w14:textId="77777777" w:rsidR="002C13D0" w:rsidRDefault="002C13D0" w:rsidP="002C13D0">
      <w:pPr>
        <w:rPr>
          <w:rFonts w:ascii="Verdana" w:hAnsi="Verdana"/>
          <w:lang w:val="en-GB"/>
        </w:rPr>
      </w:pPr>
      <w:r>
        <w:rPr>
          <w:rFonts w:ascii="Verdana" w:hAnsi="Verdana"/>
          <w:b/>
          <w:u w:val="single"/>
          <w:lang w:val="en-GB"/>
        </w:rPr>
        <w:t>Technical</w:t>
      </w:r>
    </w:p>
    <w:p w14:paraId="42C40762" w14:textId="77777777" w:rsidR="00150D9E" w:rsidRDefault="002C13D0" w:rsidP="00150D9E">
      <w:pPr>
        <w:numPr>
          <w:ilvl w:val="0"/>
          <w:numId w:val="12"/>
        </w:numPr>
        <w:rPr>
          <w:rFonts w:ascii="Verdana" w:hAnsi="Verdana"/>
          <w:lang w:val="en-GB"/>
        </w:rPr>
      </w:pPr>
      <w:r w:rsidRPr="00150D9E">
        <w:rPr>
          <w:rFonts w:ascii="Verdana" w:hAnsi="Verdana"/>
          <w:lang w:val="en-GB"/>
        </w:rPr>
        <w:t>Power:</w:t>
      </w:r>
      <w:r w:rsidR="00E65F90" w:rsidRPr="00150D9E">
        <w:rPr>
          <w:rFonts w:ascii="Verdana" w:hAnsi="Verdana"/>
          <w:lang w:val="en-GB"/>
        </w:rPr>
        <w:t xml:space="preserve"> </w:t>
      </w:r>
      <w:r w:rsidR="00150D9E">
        <w:rPr>
          <w:rFonts w:ascii="Verdana" w:hAnsi="Verdana"/>
          <w:lang w:val="en-GB"/>
        </w:rPr>
        <w:t xml:space="preserve">100a 3-phase incomer in switch room off Stage Right. </w:t>
      </w:r>
      <w:r w:rsidR="0025210C" w:rsidRPr="00150D9E">
        <w:rPr>
          <w:rFonts w:ascii="Verdana" w:hAnsi="Verdana"/>
          <w:lang w:val="en-GB"/>
        </w:rPr>
        <w:t>4 x twin 13a sockets</w:t>
      </w:r>
      <w:r w:rsidR="00657AB8" w:rsidRPr="00150D9E">
        <w:rPr>
          <w:rFonts w:ascii="Verdana" w:hAnsi="Verdana"/>
          <w:lang w:val="en-GB"/>
        </w:rPr>
        <w:t xml:space="preserve"> </w:t>
      </w:r>
      <w:r w:rsidR="0025210C" w:rsidRPr="00150D9E">
        <w:rPr>
          <w:rFonts w:ascii="Verdana" w:hAnsi="Verdana"/>
          <w:lang w:val="en-GB"/>
        </w:rPr>
        <w:t>on stage (all single 13a sockets are switched from control room).</w:t>
      </w:r>
      <w:r w:rsidR="00657AB8" w:rsidRPr="00150D9E">
        <w:rPr>
          <w:rFonts w:ascii="Verdana" w:hAnsi="Verdana"/>
          <w:lang w:val="en-GB"/>
        </w:rPr>
        <w:t xml:space="preserve"> </w:t>
      </w:r>
    </w:p>
    <w:p w14:paraId="755C200E" w14:textId="77777777" w:rsidR="002C13D0" w:rsidRPr="00150D9E" w:rsidRDefault="00E65F90" w:rsidP="00150D9E">
      <w:pPr>
        <w:numPr>
          <w:ilvl w:val="0"/>
          <w:numId w:val="12"/>
        </w:numPr>
        <w:rPr>
          <w:rFonts w:ascii="Verdana" w:hAnsi="Verdana"/>
          <w:lang w:val="en-GB"/>
        </w:rPr>
      </w:pPr>
      <w:r w:rsidRPr="00150D9E">
        <w:rPr>
          <w:rFonts w:ascii="Verdana" w:hAnsi="Verdana"/>
          <w:lang w:val="en-GB"/>
        </w:rPr>
        <w:t>S</w:t>
      </w:r>
      <w:r w:rsidR="002C13D0" w:rsidRPr="00150D9E">
        <w:rPr>
          <w:rFonts w:ascii="Verdana" w:hAnsi="Verdana"/>
          <w:lang w:val="en-GB"/>
        </w:rPr>
        <w:t>tage lighting</w:t>
      </w:r>
      <w:r w:rsidRPr="00150D9E">
        <w:rPr>
          <w:rFonts w:ascii="Verdana" w:hAnsi="Verdana"/>
          <w:lang w:val="en-GB"/>
        </w:rPr>
        <w:t xml:space="preserve"> </w:t>
      </w:r>
      <w:r w:rsidR="0003095F" w:rsidRPr="00150D9E">
        <w:rPr>
          <w:rFonts w:ascii="Verdana" w:hAnsi="Verdana"/>
          <w:lang w:val="en-GB"/>
        </w:rPr>
        <w:t>grid above stage with DS &amp; US cross truss &amp; 5 up-down stage trusses</w:t>
      </w:r>
      <w:r w:rsidR="00ED41B3">
        <w:rPr>
          <w:rFonts w:ascii="Verdana" w:hAnsi="Verdana"/>
          <w:lang w:val="en-GB"/>
        </w:rPr>
        <w:t xml:space="preserve"> @ 2.54M high.</w:t>
      </w:r>
      <w:r w:rsidR="0025210C" w:rsidRPr="00150D9E">
        <w:rPr>
          <w:rFonts w:ascii="Verdana" w:hAnsi="Verdana"/>
          <w:lang w:val="en-GB"/>
        </w:rPr>
        <w:t xml:space="preserve"> 3 x 8 circuit IWB’s across stage</w:t>
      </w:r>
      <w:r w:rsidR="00ED41B3">
        <w:rPr>
          <w:rFonts w:ascii="Verdana" w:hAnsi="Verdana"/>
          <w:lang w:val="en-GB"/>
        </w:rPr>
        <w:t xml:space="preserve"> &amp; </w:t>
      </w:r>
      <w:r w:rsidR="0003095F" w:rsidRPr="00150D9E">
        <w:rPr>
          <w:rFonts w:ascii="Verdana" w:hAnsi="Verdana"/>
          <w:lang w:val="en-GB"/>
        </w:rPr>
        <w:t xml:space="preserve">FOH </w:t>
      </w:r>
      <w:r w:rsidR="0025210C" w:rsidRPr="00150D9E">
        <w:rPr>
          <w:rFonts w:ascii="Verdana" w:hAnsi="Verdana"/>
          <w:lang w:val="en-GB"/>
        </w:rPr>
        <w:t xml:space="preserve">8 circuit IWB </w:t>
      </w:r>
      <w:r w:rsidR="0003095F" w:rsidRPr="00150D9E">
        <w:rPr>
          <w:rFonts w:ascii="Verdana" w:hAnsi="Verdana"/>
          <w:lang w:val="en-GB"/>
        </w:rPr>
        <w:t xml:space="preserve">LX bar. </w:t>
      </w:r>
      <w:r w:rsidR="00282F1E" w:rsidRPr="00150D9E">
        <w:rPr>
          <w:rFonts w:ascii="Verdana" w:hAnsi="Verdana"/>
          <w:lang w:val="en-GB"/>
        </w:rPr>
        <w:t xml:space="preserve">Zero88 </w:t>
      </w:r>
      <w:r w:rsidR="0003095F" w:rsidRPr="00150D9E">
        <w:rPr>
          <w:rFonts w:ascii="Verdana" w:hAnsi="Verdana"/>
          <w:lang w:val="en-GB"/>
        </w:rPr>
        <w:t>FLX S48 LX desk in control room</w:t>
      </w:r>
      <w:r w:rsidR="00ED41B3">
        <w:rPr>
          <w:rFonts w:ascii="Verdana" w:hAnsi="Verdana"/>
          <w:lang w:val="en-GB"/>
        </w:rPr>
        <w:t>, 48</w:t>
      </w:r>
      <w:r w:rsidR="0025210C" w:rsidRPr="00150D9E">
        <w:rPr>
          <w:rFonts w:ascii="Verdana" w:hAnsi="Verdana"/>
          <w:lang w:val="en-GB"/>
        </w:rPr>
        <w:t xml:space="preserve"> x Zero88 Chilli dimmers in room off stage right.</w:t>
      </w:r>
      <w:r w:rsidR="000F069C" w:rsidRPr="00150D9E">
        <w:rPr>
          <w:rFonts w:ascii="Verdana" w:hAnsi="Verdana"/>
          <w:lang w:val="en-GB"/>
        </w:rPr>
        <w:t xml:space="preserve"> </w:t>
      </w:r>
      <w:r w:rsidR="00282F1E" w:rsidRPr="00150D9E">
        <w:rPr>
          <w:rFonts w:ascii="Verdana" w:hAnsi="Verdana"/>
          <w:lang w:val="en-GB"/>
        </w:rPr>
        <w:t>8 x 650w/500w profile spots FOH, 5 x 500w fresnels LX1 &amp; 2 side bars of 4 Par</w:t>
      </w:r>
      <w:r w:rsidR="0025210C" w:rsidRPr="00150D9E">
        <w:rPr>
          <w:rFonts w:ascii="Verdana" w:hAnsi="Verdana"/>
          <w:lang w:val="en-GB"/>
        </w:rPr>
        <w:t xml:space="preserve"> </w:t>
      </w:r>
      <w:r w:rsidR="00282F1E" w:rsidRPr="00150D9E">
        <w:rPr>
          <w:rFonts w:ascii="Verdana" w:hAnsi="Verdana"/>
          <w:lang w:val="en-GB"/>
        </w:rPr>
        <w:t>56 cans.</w:t>
      </w:r>
      <w:r w:rsidR="0025210C" w:rsidRPr="00150D9E">
        <w:rPr>
          <w:rFonts w:ascii="Verdana" w:hAnsi="Verdana"/>
          <w:lang w:val="en-GB"/>
        </w:rPr>
        <w:t xml:space="preserve"> 10 </w:t>
      </w:r>
      <w:r w:rsidR="000F069C" w:rsidRPr="00150D9E">
        <w:rPr>
          <w:rFonts w:ascii="Verdana" w:hAnsi="Verdana"/>
          <w:lang w:val="en-GB"/>
        </w:rPr>
        <w:t>x</w:t>
      </w:r>
      <w:r w:rsidR="0025210C" w:rsidRPr="00150D9E">
        <w:rPr>
          <w:rFonts w:ascii="Verdana" w:hAnsi="Verdana"/>
          <w:lang w:val="en-GB"/>
        </w:rPr>
        <w:t xml:space="preserve"> </w:t>
      </w:r>
      <w:r w:rsidR="000F069C" w:rsidRPr="00150D9E">
        <w:rPr>
          <w:rFonts w:ascii="Verdana" w:hAnsi="Verdana"/>
          <w:lang w:val="en-GB"/>
        </w:rPr>
        <w:t>650w fresnels &amp; 3 Par 64 cans</w:t>
      </w:r>
      <w:r w:rsidR="0025210C" w:rsidRPr="00150D9E">
        <w:rPr>
          <w:rFonts w:ascii="Verdana" w:hAnsi="Verdana"/>
          <w:lang w:val="en-GB"/>
        </w:rPr>
        <w:t xml:space="preserve"> </w:t>
      </w:r>
      <w:r w:rsidR="000F069C" w:rsidRPr="00150D9E">
        <w:rPr>
          <w:rFonts w:ascii="Verdana" w:hAnsi="Verdana"/>
          <w:lang w:val="en-GB"/>
        </w:rPr>
        <w:t>also</w:t>
      </w:r>
      <w:r w:rsidR="00ED41B3">
        <w:rPr>
          <w:rFonts w:ascii="Verdana" w:hAnsi="Verdana"/>
          <w:lang w:val="en-GB"/>
        </w:rPr>
        <w:t>.</w:t>
      </w:r>
    </w:p>
    <w:p w14:paraId="6A469E50" w14:textId="77777777" w:rsidR="002C13D0" w:rsidRDefault="002C13D0" w:rsidP="002C13D0">
      <w:pPr>
        <w:numPr>
          <w:ilvl w:val="0"/>
          <w:numId w:val="12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Sound</w:t>
      </w:r>
      <w:r w:rsidR="00E65F90">
        <w:rPr>
          <w:rFonts w:ascii="Verdana" w:hAnsi="Verdana"/>
          <w:lang w:val="en-GB"/>
        </w:rPr>
        <w:t xml:space="preserve"> </w:t>
      </w:r>
      <w:r w:rsidR="0003095F">
        <w:rPr>
          <w:rFonts w:ascii="Verdana" w:hAnsi="Verdana"/>
          <w:lang w:val="en-GB"/>
        </w:rPr>
        <w:t>– Behringer X32 Compact digital mixer in control room, Yamaha PX3 &amp; PX5 amps</w:t>
      </w:r>
      <w:r w:rsidR="00282F1E">
        <w:rPr>
          <w:rFonts w:ascii="Verdana" w:hAnsi="Verdana"/>
          <w:lang w:val="en-GB"/>
        </w:rPr>
        <w:t>, 2 x RCF FOH speakers.</w:t>
      </w:r>
      <w:r w:rsidR="000F069C">
        <w:rPr>
          <w:rFonts w:ascii="Verdana" w:hAnsi="Verdana"/>
          <w:lang w:val="en-GB"/>
        </w:rPr>
        <w:t xml:space="preserve"> No mics or DI boxes. Playback by laptop.</w:t>
      </w:r>
    </w:p>
    <w:p w14:paraId="32344C30" w14:textId="77777777" w:rsidR="000F069C" w:rsidRDefault="00ED41B3" w:rsidP="002C13D0">
      <w:pPr>
        <w:numPr>
          <w:ilvl w:val="0"/>
          <w:numId w:val="12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Film p</w:t>
      </w:r>
      <w:r w:rsidR="000F069C">
        <w:rPr>
          <w:rFonts w:ascii="Verdana" w:hAnsi="Verdana"/>
          <w:lang w:val="en-GB"/>
        </w:rPr>
        <w:t>rojector &amp; screen available.</w:t>
      </w:r>
    </w:p>
    <w:p w14:paraId="1B5BA136" w14:textId="77777777" w:rsidR="002C13D0" w:rsidRPr="00F31FB5" w:rsidRDefault="002C13D0" w:rsidP="002C13D0">
      <w:pPr>
        <w:numPr>
          <w:ilvl w:val="0"/>
          <w:numId w:val="12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Houselights</w:t>
      </w:r>
      <w:r w:rsidR="00903793">
        <w:rPr>
          <w:rFonts w:ascii="Verdana" w:hAnsi="Verdana"/>
          <w:lang w:val="en-GB"/>
        </w:rPr>
        <w:t xml:space="preserve"> are </w:t>
      </w:r>
      <w:r w:rsidR="00282F1E">
        <w:rPr>
          <w:rFonts w:ascii="Verdana" w:hAnsi="Verdana"/>
          <w:lang w:val="en-GB"/>
        </w:rPr>
        <w:t>switched</w:t>
      </w:r>
      <w:r w:rsidR="00903793">
        <w:rPr>
          <w:rFonts w:ascii="Verdana" w:hAnsi="Verdana"/>
          <w:lang w:val="en-GB"/>
        </w:rPr>
        <w:t xml:space="preserve"> roof lights operated from control room.</w:t>
      </w:r>
    </w:p>
    <w:p w14:paraId="25444AF1" w14:textId="77777777" w:rsidR="002C13D0" w:rsidRDefault="002C13D0" w:rsidP="002C13D0">
      <w:pPr>
        <w:rPr>
          <w:rFonts w:ascii="Verdana" w:hAnsi="Verdana"/>
          <w:lang w:val="en-GB"/>
        </w:rPr>
      </w:pPr>
      <w:r>
        <w:rPr>
          <w:rFonts w:ascii="Verdana" w:hAnsi="Verdana"/>
          <w:b/>
          <w:u w:val="single"/>
          <w:lang w:val="en-GB"/>
        </w:rPr>
        <w:t>Backstage</w:t>
      </w:r>
    </w:p>
    <w:p w14:paraId="47FBCD7A" w14:textId="77777777" w:rsidR="002C13D0" w:rsidRDefault="00903793" w:rsidP="002C13D0">
      <w:pPr>
        <w:numPr>
          <w:ilvl w:val="0"/>
          <w:numId w:val="13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1 </w:t>
      </w:r>
      <w:r w:rsidR="00A658C9">
        <w:rPr>
          <w:rFonts w:ascii="Verdana" w:hAnsi="Verdana"/>
          <w:lang w:val="en-GB"/>
        </w:rPr>
        <w:t>D</w:t>
      </w:r>
      <w:r w:rsidR="002C13D0">
        <w:rPr>
          <w:rFonts w:ascii="Verdana" w:hAnsi="Verdana"/>
          <w:lang w:val="en-GB"/>
        </w:rPr>
        <w:t xml:space="preserve">ressing </w:t>
      </w:r>
      <w:r w:rsidR="00D97DD8">
        <w:rPr>
          <w:rFonts w:ascii="Verdana" w:hAnsi="Verdana"/>
          <w:lang w:val="en-GB"/>
        </w:rPr>
        <w:t>room</w:t>
      </w:r>
      <w:r>
        <w:rPr>
          <w:rFonts w:ascii="Verdana" w:hAnsi="Verdana"/>
          <w:lang w:val="en-GB"/>
        </w:rPr>
        <w:t xml:space="preserve"> off stage right. </w:t>
      </w:r>
      <w:r w:rsidR="00150D9E">
        <w:rPr>
          <w:rFonts w:ascii="Verdana" w:hAnsi="Verdana"/>
          <w:lang w:val="en-GB"/>
        </w:rPr>
        <w:t>Plans for 2</w:t>
      </w:r>
      <w:r w:rsidR="00150D9E" w:rsidRPr="00150D9E">
        <w:rPr>
          <w:rFonts w:ascii="Verdana" w:hAnsi="Verdana"/>
          <w:vertAlign w:val="superscript"/>
          <w:lang w:val="en-GB"/>
        </w:rPr>
        <w:t>nd</w:t>
      </w:r>
      <w:r w:rsidR="00150D9E">
        <w:rPr>
          <w:rFonts w:ascii="Verdana" w:hAnsi="Verdana"/>
          <w:lang w:val="en-GB"/>
        </w:rPr>
        <w:t xml:space="preserve"> room exist.</w:t>
      </w:r>
    </w:p>
    <w:p w14:paraId="22069791" w14:textId="77777777" w:rsidR="002C13D0" w:rsidRDefault="00ED41B3" w:rsidP="00E65F90">
      <w:pPr>
        <w:numPr>
          <w:ilvl w:val="0"/>
          <w:numId w:val="13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B</w:t>
      </w:r>
      <w:r w:rsidR="00282F1E">
        <w:rPr>
          <w:rFonts w:ascii="Verdana" w:hAnsi="Verdana"/>
          <w:lang w:val="en-GB"/>
        </w:rPr>
        <w:t>ar</w:t>
      </w:r>
      <w:r>
        <w:rPr>
          <w:rFonts w:ascii="Verdana" w:hAnsi="Verdana"/>
          <w:lang w:val="en-GB"/>
        </w:rPr>
        <w:t xml:space="preserve"> &amp; Café space</w:t>
      </w:r>
      <w:r w:rsidR="00282F1E">
        <w:rPr>
          <w:rFonts w:ascii="Verdana" w:hAnsi="Verdana"/>
          <w:lang w:val="en-GB"/>
        </w:rPr>
        <w:t xml:space="preserve"> (</w:t>
      </w:r>
      <w:r>
        <w:rPr>
          <w:rFonts w:ascii="Verdana" w:hAnsi="Verdana"/>
          <w:lang w:val="en-GB"/>
        </w:rPr>
        <w:t>G</w:t>
      </w:r>
      <w:r w:rsidR="00282F1E">
        <w:rPr>
          <w:rFonts w:ascii="Verdana" w:hAnsi="Verdana"/>
          <w:lang w:val="en-GB"/>
        </w:rPr>
        <w:t>reen Room) in venue</w:t>
      </w:r>
      <w:r>
        <w:rPr>
          <w:rFonts w:ascii="Verdana" w:hAnsi="Verdana"/>
          <w:lang w:val="en-GB"/>
        </w:rPr>
        <w:t xml:space="preserve"> available.</w:t>
      </w:r>
    </w:p>
    <w:p w14:paraId="71F14BC5" w14:textId="1BA2398F" w:rsidR="00945ADE" w:rsidRDefault="00282F1E" w:rsidP="00945ADE">
      <w:pPr>
        <w:numPr>
          <w:ilvl w:val="0"/>
          <w:numId w:val="13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Separate backstage toilet and plans for shower off dressing room.</w:t>
      </w:r>
    </w:p>
    <w:p w14:paraId="3986F2AC" w14:textId="09189484" w:rsidR="00E21C62" w:rsidRDefault="00E21C62" w:rsidP="00E21C62">
      <w:pPr>
        <w:rPr>
          <w:rFonts w:ascii="Verdana" w:hAnsi="Verdana"/>
          <w:lang w:val="en-GB"/>
        </w:rPr>
      </w:pPr>
    </w:p>
    <w:p w14:paraId="5826CB0E" w14:textId="77777777" w:rsidR="00E21C62" w:rsidRDefault="00E21C62" w:rsidP="00E21C62">
      <w:pPr>
        <w:rPr>
          <w:rFonts w:ascii="Verdana" w:hAnsi="Verdana"/>
          <w:lang w:val="en-GB"/>
        </w:rPr>
      </w:pPr>
      <w:r>
        <w:rPr>
          <w:rFonts w:ascii="Verdana" w:hAnsi="Verdana"/>
          <w:noProof/>
          <w:lang w:val="en-GB"/>
        </w:rPr>
        <w:drawing>
          <wp:inline distT="0" distB="0" distL="0" distR="0" wp14:anchorId="6578DB92" wp14:editId="156233B2">
            <wp:extent cx="5266078" cy="395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78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6523D" w14:textId="6567BF67" w:rsidR="00E21C62" w:rsidRDefault="00E21C62" w:rsidP="00E21C62">
      <w:pPr>
        <w:rPr>
          <w:rFonts w:ascii="Verdana" w:hAnsi="Verdana"/>
          <w:lang w:val="en-GB"/>
        </w:rPr>
      </w:pPr>
      <w:r>
        <w:rPr>
          <w:rFonts w:ascii="Verdana" w:hAnsi="Verdana"/>
          <w:noProof/>
          <w:lang w:val="en-GB"/>
        </w:rPr>
        <w:lastRenderedPageBreak/>
        <w:drawing>
          <wp:inline distT="0" distB="0" distL="0" distR="0" wp14:anchorId="16381C32" wp14:editId="2337DC3B">
            <wp:extent cx="5266078" cy="395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78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6E4A1" w14:textId="1DBBB832" w:rsidR="00E21C62" w:rsidRDefault="00E21C62" w:rsidP="00E21C62">
      <w:pPr>
        <w:rPr>
          <w:rFonts w:ascii="Verdana" w:hAnsi="Verdana"/>
          <w:lang w:val="en-GB"/>
        </w:rPr>
      </w:pPr>
    </w:p>
    <w:p w14:paraId="4596104F" w14:textId="28FC7EBE" w:rsidR="00E21C62" w:rsidRPr="00ED41B3" w:rsidRDefault="00E21C62" w:rsidP="00E21C62">
      <w:pPr>
        <w:rPr>
          <w:rFonts w:ascii="Verdana" w:hAnsi="Verdana"/>
          <w:lang w:val="en-GB"/>
        </w:rPr>
      </w:pPr>
      <w:r>
        <w:rPr>
          <w:rFonts w:ascii="Verdana" w:hAnsi="Verdana"/>
          <w:noProof/>
          <w:lang w:val="en-GB"/>
        </w:rPr>
        <w:drawing>
          <wp:inline distT="0" distB="0" distL="0" distR="0" wp14:anchorId="799702E8" wp14:editId="01EC683E">
            <wp:extent cx="5270500" cy="2967990"/>
            <wp:effectExtent l="0" t="0" r="6350" b="381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C62" w:rsidRPr="00ED41B3" w:rsidSect="002C13D0">
      <w:headerReference w:type="even" r:id="rId12"/>
      <w:headerReference w:type="default" r:id="rId13"/>
      <w:pgSz w:w="11900" w:h="16840"/>
      <w:pgMar w:top="993" w:right="1800" w:bottom="567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C80B" w14:textId="77777777" w:rsidR="0074787B" w:rsidRDefault="0074787B">
      <w:r>
        <w:separator/>
      </w:r>
    </w:p>
  </w:endnote>
  <w:endnote w:type="continuationSeparator" w:id="0">
    <w:p w14:paraId="065EDD91" w14:textId="77777777" w:rsidR="0074787B" w:rsidRDefault="0074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CA50" w14:textId="77777777" w:rsidR="0074787B" w:rsidRDefault="0074787B">
      <w:r>
        <w:separator/>
      </w:r>
    </w:p>
  </w:footnote>
  <w:footnote w:type="continuationSeparator" w:id="0">
    <w:p w14:paraId="23A0F855" w14:textId="77777777" w:rsidR="0074787B" w:rsidRDefault="0074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76AF" w14:textId="77777777" w:rsidR="002C13D0" w:rsidRDefault="002C13D0" w:rsidP="002C13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61095" w14:textId="77777777" w:rsidR="002C13D0" w:rsidRDefault="002C1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34BB" w14:textId="77777777" w:rsidR="002C13D0" w:rsidRDefault="002C13D0" w:rsidP="002C13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ECBCB" w14:textId="77777777" w:rsidR="002C13D0" w:rsidRDefault="002C1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670"/>
    <w:multiLevelType w:val="hybridMultilevel"/>
    <w:tmpl w:val="97C84656"/>
    <w:lvl w:ilvl="0" w:tplc="87AA2054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333"/>
    <w:multiLevelType w:val="hybridMultilevel"/>
    <w:tmpl w:val="4078BB36"/>
    <w:lvl w:ilvl="0" w:tplc="246CB12A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A00"/>
    <w:multiLevelType w:val="hybridMultilevel"/>
    <w:tmpl w:val="A9B61EA8"/>
    <w:lvl w:ilvl="0" w:tplc="3DFAF48C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5961"/>
    <w:multiLevelType w:val="hybridMultilevel"/>
    <w:tmpl w:val="6E9245D2"/>
    <w:lvl w:ilvl="0" w:tplc="E42A9CCA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175"/>
    <w:multiLevelType w:val="hybridMultilevel"/>
    <w:tmpl w:val="6888B150"/>
    <w:lvl w:ilvl="0" w:tplc="1B40D57A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2802"/>
    <w:multiLevelType w:val="hybridMultilevel"/>
    <w:tmpl w:val="F9389F0A"/>
    <w:lvl w:ilvl="0" w:tplc="434C213C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34D3F"/>
    <w:multiLevelType w:val="hybridMultilevel"/>
    <w:tmpl w:val="4B022072"/>
    <w:lvl w:ilvl="0" w:tplc="C8749DC2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3253D"/>
    <w:multiLevelType w:val="hybridMultilevel"/>
    <w:tmpl w:val="792E478C"/>
    <w:lvl w:ilvl="0" w:tplc="2D9AB412">
      <w:numFmt w:val="bullet"/>
      <w:lvlText w:val="-"/>
      <w:lvlJc w:val="left"/>
      <w:pPr>
        <w:tabs>
          <w:tab w:val="num" w:pos="171"/>
        </w:tabs>
        <w:ind w:left="171" w:hanging="171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4BC80F68"/>
    <w:multiLevelType w:val="hybridMultilevel"/>
    <w:tmpl w:val="6E92632A"/>
    <w:lvl w:ilvl="0" w:tplc="04CC82F6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6618"/>
    <w:multiLevelType w:val="hybridMultilevel"/>
    <w:tmpl w:val="1FF09B32"/>
    <w:lvl w:ilvl="0" w:tplc="1FDC7D3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C3C22"/>
    <w:multiLevelType w:val="hybridMultilevel"/>
    <w:tmpl w:val="1C80B866"/>
    <w:lvl w:ilvl="0" w:tplc="93E65818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729DE"/>
    <w:multiLevelType w:val="hybridMultilevel"/>
    <w:tmpl w:val="B75CDAE4"/>
    <w:lvl w:ilvl="0" w:tplc="04CC82F6"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925B3"/>
    <w:multiLevelType w:val="hybridMultilevel"/>
    <w:tmpl w:val="F556784C"/>
    <w:lvl w:ilvl="0" w:tplc="C42A384A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B7635"/>
    <w:multiLevelType w:val="hybridMultilevel"/>
    <w:tmpl w:val="AB6001E2"/>
    <w:lvl w:ilvl="0" w:tplc="EBDC0A76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1"/>
    <w:rsid w:val="0003095F"/>
    <w:rsid w:val="000C4E14"/>
    <w:rsid w:val="000E6AC2"/>
    <w:rsid w:val="000F069C"/>
    <w:rsid w:val="001102BE"/>
    <w:rsid w:val="00144FA6"/>
    <w:rsid w:val="00150D9E"/>
    <w:rsid w:val="00161864"/>
    <w:rsid w:val="0018344C"/>
    <w:rsid w:val="0025210C"/>
    <w:rsid w:val="00282549"/>
    <w:rsid w:val="00282F1E"/>
    <w:rsid w:val="002C13D0"/>
    <w:rsid w:val="002D3502"/>
    <w:rsid w:val="002E653C"/>
    <w:rsid w:val="00311CFF"/>
    <w:rsid w:val="00367899"/>
    <w:rsid w:val="00400094"/>
    <w:rsid w:val="00566031"/>
    <w:rsid w:val="00657AB8"/>
    <w:rsid w:val="00685CB1"/>
    <w:rsid w:val="007150D7"/>
    <w:rsid w:val="0074507C"/>
    <w:rsid w:val="0074787B"/>
    <w:rsid w:val="0080177C"/>
    <w:rsid w:val="00863174"/>
    <w:rsid w:val="00903793"/>
    <w:rsid w:val="00945ADE"/>
    <w:rsid w:val="00A23E45"/>
    <w:rsid w:val="00A658C9"/>
    <w:rsid w:val="00B376A5"/>
    <w:rsid w:val="00B51461"/>
    <w:rsid w:val="00BF6B47"/>
    <w:rsid w:val="00C926A0"/>
    <w:rsid w:val="00CE5C8E"/>
    <w:rsid w:val="00D97DD8"/>
    <w:rsid w:val="00DA525B"/>
    <w:rsid w:val="00DD1933"/>
    <w:rsid w:val="00E172F4"/>
    <w:rsid w:val="00E21C62"/>
    <w:rsid w:val="00E302B5"/>
    <w:rsid w:val="00E65F90"/>
    <w:rsid w:val="00ED419E"/>
    <w:rsid w:val="00ED41B3"/>
    <w:rsid w:val="00F35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0D1E8"/>
  <w14:defaultImageDpi w14:val="300"/>
  <w15:docId w15:val="{DDAAE124-431C-5A40-81D5-F6B9B32B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FD"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6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D30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9C6D30"/>
  </w:style>
  <w:style w:type="character" w:styleId="Hyperlink">
    <w:name w:val="Hyperlink"/>
    <w:basedOn w:val="DefaultParagraphFont"/>
    <w:uiPriority w:val="99"/>
    <w:unhideWhenUsed/>
    <w:rsid w:val="006B39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E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chvale.sco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Andrew</dc:creator>
  <cp:keywords/>
  <cp:lastModifiedBy>David Smith</cp:lastModifiedBy>
  <cp:revision>2</cp:revision>
  <dcterms:created xsi:type="dcterms:W3CDTF">2022-03-29T12:01:00Z</dcterms:created>
  <dcterms:modified xsi:type="dcterms:W3CDTF">2022-03-29T12:01:00Z</dcterms:modified>
</cp:coreProperties>
</file>